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17" w:rsidRDefault="003E3E17" w:rsidP="003E3E17">
      <w:r>
        <w:t>Le PEXE et l’ADEME vous invitent à participer à la 1</w:t>
      </w:r>
      <w:r w:rsidR="0070721D">
        <w:t>3</w:t>
      </w:r>
      <w:r>
        <w:t xml:space="preserve">ème édition du </w:t>
      </w:r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>Forum national des éco-entreprises</w:t>
      </w:r>
      <w:r>
        <w:t xml:space="preserve"> </w:t>
      </w:r>
      <w:r w:rsidRPr="003E3E17">
        <w:t xml:space="preserve">le </w:t>
      </w:r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 xml:space="preserve">jeudi </w:t>
      </w:r>
      <w:r w:rsidR="0070721D">
        <w:rPr>
          <w:rFonts w:ascii="Verdana" w:hAnsi="Verdana"/>
          <w:b/>
          <w:bCs/>
          <w:color w:val="33CC33"/>
          <w:sz w:val="18"/>
          <w:szCs w:val="18"/>
          <w:lang w:eastAsia="fr-FR"/>
        </w:rPr>
        <w:t>24 mars</w:t>
      </w:r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 xml:space="preserve"> 202</w:t>
      </w:r>
      <w:r w:rsidR="0070721D">
        <w:rPr>
          <w:rFonts w:ascii="Verdana" w:hAnsi="Verdana"/>
          <w:b/>
          <w:bCs/>
          <w:color w:val="33CC33"/>
          <w:sz w:val="18"/>
          <w:szCs w:val="18"/>
          <w:lang w:eastAsia="fr-FR"/>
        </w:rPr>
        <w:t>2</w:t>
      </w:r>
      <w:r>
        <w:t xml:space="preserve"> </w:t>
      </w:r>
      <w:r w:rsidR="0070721D">
        <w:t xml:space="preserve">au Ministère de l’économie en présentiel ou à distance </w:t>
      </w:r>
      <w:r>
        <w:rPr>
          <w:b/>
        </w:rPr>
        <w:t>!</w:t>
      </w:r>
    </w:p>
    <w:p w:rsidR="003E3E17" w:rsidRDefault="003E3E17" w:rsidP="003E3E17">
      <w:r>
        <w:t xml:space="preserve">Plus de </w:t>
      </w:r>
      <w:r w:rsidR="003B02B1" w:rsidRPr="003B02B1">
        <w:rPr>
          <w:b/>
          <w:sz w:val="24"/>
        </w:rPr>
        <w:t>4</w:t>
      </w:r>
      <w:r w:rsidRPr="003B02B1">
        <w:rPr>
          <w:b/>
          <w:sz w:val="24"/>
        </w:rPr>
        <w:t xml:space="preserve">00 </w:t>
      </w:r>
      <w:r>
        <w:t>participants de premier plan pour cette journée business et innovation (PME, start-up, donneurs d’ordre publics et privés, investisseurs, instituts de recherche, pôles de compétitivité).</w:t>
      </w:r>
    </w:p>
    <w:p w:rsidR="003E3E17" w:rsidRDefault="003E3E17" w:rsidP="003E3E17">
      <w:r>
        <w:t>Si vous êtes Eco-PME ou start-up :</w:t>
      </w:r>
    </w:p>
    <w:p w:rsidR="003E3E17" w:rsidRDefault="003E3E17" w:rsidP="003B02B1">
      <w:pPr>
        <w:ind w:left="708"/>
      </w:pPr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 xml:space="preserve">&gt; </w:t>
      </w:r>
      <w:r>
        <w:t>Rencontrez des donneurs d’ordre public et privés ; vos futurs investisseurs et partenaires R&amp;D.</w:t>
      </w:r>
    </w:p>
    <w:p w:rsidR="003B02B1" w:rsidRDefault="003B02B1" w:rsidP="003B02B1">
      <w:pPr>
        <w:ind w:left="708"/>
      </w:pPr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 xml:space="preserve">&gt; </w:t>
      </w:r>
      <w:r w:rsidRPr="003B02B1">
        <w:t xml:space="preserve">Découvrez </w:t>
      </w:r>
      <w:proofErr w:type="gramStart"/>
      <w:r w:rsidRPr="003B02B1">
        <w:t>des opportunités marché</w:t>
      </w:r>
      <w:proofErr w:type="gramEnd"/>
      <w:r w:rsidRPr="003B02B1">
        <w:t xml:space="preserve"> et pour votre accompagnement.</w:t>
      </w:r>
    </w:p>
    <w:p w:rsidR="003E3E17" w:rsidRDefault="003E3E17" w:rsidP="003B02B1">
      <w:pPr>
        <w:ind w:left="708"/>
      </w:pPr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 xml:space="preserve">&gt; </w:t>
      </w:r>
      <w:r>
        <w:t>Accédez à des informations sur les tendances du marché.</w:t>
      </w:r>
    </w:p>
    <w:p w:rsidR="003E3E17" w:rsidRDefault="003E3E17" w:rsidP="003B02B1">
      <w:pPr>
        <w:ind w:left="708"/>
      </w:pPr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 xml:space="preserve">&gt; </w:t>
      </w:r>
      <w:r>
        <w:t>Identifiez des partenaires parmi les éco-entreprises innovantes.</w:t>
      </w:r>
    </w:p>
    <w:p w:rsidR="003E3E17" w:rsidRDefault="003E3E17" w:rsidP="003E3E17"/>
    <w:p w:rsidR="003E3E17" w:rsidRDefault="003E3E17" w:rsidP="003E3E17">
      <w:r>
        <w:t>Si vous êtes partenaire de l'innovation, industriel, territoire, collectivité et investisseur :</w:t>
      </w:r>
    </w:p>
    <w:p w:rsidR="003E3E17" w:rsidRDefault="003E3E17" w:rsidP="003B02B1">
      <w:pPr>
        <w:ind w:left="708"/>
      </w:pPr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 xml:space="preserve">&gt; </w:t>
      </w:r>
      <w:r>
        <w:t>Rencontrez les PME/Start-up de l’environnement et de l’énergie.</w:t>
      </w:r>
    </w:p>
    <w:p w:rsidR="003E3E17" w:rsidRDefault="003E3E17" w:rsidP="003B02B1">
      <w:pPr>
        <w:ind w:left="708"/>
      </w:pPr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 xml:space="preserve">&gt; </w:t>
      </w:r>
      <w:r>
        <w:t>Identifiez les savoir-faire.</w:t>
      </w:r>
    </w:p>
    <w:p w:rsidR="003E3E17" w:rsidRDefault="003E3E17" w:rsidP="003B02B1">
      <w:pPr>
        <w:ind w:left="708"/>
      </w:pPr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 xml:space="preserve">&gt; </w:t>
      </w:r>
      <w:r>
        <w:t>Découvrez le</w:t>
      </w:r>
      <w:r w:rsidR="003B02B1">
        <w:t>s solutions les plus innovantes pour la transition écologique.</w:t>
      </w:r>
    </w:p>
    <w:p w:rsidR="003E3E17" w:rsidRPr="001A6347" w:rsidRDefault="003E3E17" w:rsidP="003B02B1">
      <w:pPr>
        <w:ind w:left="708"/>
      </w:pPr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 xml:space="preserve">&gt; </w:t>
      </w:r>
      <w:r>
        <w:t>Devenez jury des v</w:t>
      </w:r>
      <w:r w:rsidR="001A6347">
        <w:t xml:space="preserve">itrines de l’innovation </w:t>
      </w:r>
      <w:proofErr w:type="spellStart"/>
      <w:r w:rsidR="001A6347">
        <w:t>Ecotech</w:t>
      </w:r>
      <w:proofErr w:type="spellEnd"/>
      <w:r w:rsidR="001A6347">
        <w:t xml:space="preserve"> </w:t>
      </w:r>
      <w:r w:rsidR="001A6347" w:rsidRPr="001A6347">
        <w:t>pour les Trophées des éco-entreprises innovantes ADEME/PEXE.</w:t>
      </w:r>
    </w:p>
    <w:p w:rsidR="003E3E17" w:rsidRDefault="003E3E17" w:rsidP="003E3E17"/>
    <w:p w:rsidR="003E3E17" w:rsidRDefault="003E3E17" w:rsidP="003E3E17">
      <w:r>
        <w:t xml:space="preserve">Inscrivez dès à présent sur </w:t>
      </w:r>
      <w:hyperlink r:id="rId4" w:history="1">
        <w:r w:rsidRPr="003A78B5">
          <w:rPr>
            <w:rStyle w:val="Lienhypertexte"/>
          </w:rPr>
          <w:t>https://forum.ecoentreprises-france.fr/</w:t>
        </w:r>
      </w:hyperlink>
      <w:r>
        <w:t xml:space="preserve"> </w:t>
      </w:r>
    </w:p>
    <w:p w:rsidR="003E3E17" w:rsidRDefault="003E3E17" w:rsidP="003E3E17"/>
    <w:p w:rsidR="003E3E17" w:rsidRDefault="003E3E17" w:rsidP="003E3E17">
      <w:r>
        <w:rPr>
          <w:noProof/>
          <w:lang w:eastAsia="fr-FR"/>
        </w:rPr>
        <w:drawing>
          <wp:inline distT="0" distB="0" distL="0" distR="0">
            <wp:extent cx="6362698" cy="2120900"/>
            <wp:effectExtent l="0" t="0" r="635" b="0"/>
            <wp:docPr id="1" name="Imag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0X500 Forum 2021_V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850" cy="212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E17" w:rsidRDefault="003E3E17" w:rsidP="003E3E17"/>
    <w:p w:rsidR="003E3E17" w:rsidRDefault="003E3E17" w:rsidP="003E3E17">
      <w:r w:rsidRPr="003E3E17">
        <w:rPr>
          <w:rFonts w:ascii="Verdana" w:hAnsi="Verdana"/>
          <w:b/>
          <w:bCs/>
          <w:color w:val="33CC33"/>
          <w:sz w:val="18"/>
          <w:szCs w:val="18"/>
          <w:lang w:eastAsia="fr-FR"/>
        </w:rPr>
        <w:t>Au programme</w:t>
      </w:r>
      <w:r>
        <w:t xml:space="preserve"> : Rendez-vous </w:t>
      </w:r>
      <w:proofErr w:type="spellStart"/>
      <w:r>
        <w:t>BtoB</w:t>
      </w:r>
      <w:proofErr w:type="spellEnd"/>
      <w:r>
        <w:t xml:space="preserve"> – Ateliers - Vitrines de l'innovation (gestion durable de l’eau et biodiversité - Construction et bâtiments durables - Énergie (</w:t>
      </w:r>
      <w:proofErr w:type="spellStart"/>
      <w:r>
        <w:t>EnR</w:t>
      </w:r>
      <w:proofErr w:type="spellEnd"/>
      <w:r>
        <w:t xml:space="preserve"> et efficacité énergétique) - Déchets et économie circulaire) – Interventions </w:t>
      </w:r>
      <w:r w:rsidR="0070721D">
        <w:t>d’</w:t>
      </w:r>
      <w:r w:rsidR="0070721D" w:rsidRPr="003E3E17">
        <w:rPr>
          <w:b/>
        </w:rPr>
        <w:t>Arnaud Leroy, Président de l’ADEME</w:t>
      </w:r>
      <w:r w:rsidR="0012086C">
        <w:rPr>
          <w:b/>
        </w:rPr>
        <w:t>,</w:t>
      </w:r>
      <w:r w:rsidR="0070721D">
        <w:t xml:space="preserve"> </w:t>
      </w:r>
      <w:r>
        <w:t xml:space="preserve">de </w:t>
      </w:r>
      <w:proofErr w:type="spellStart"/>
      <w:r w:rsidR="0070721D">
        <w:t>Keyspeakers</w:t>
      </w:r>
      <w:proofErr w:type="spellEnd"/>
      <w:r w:rsidR="0070721D">
        <w:t xml:space="preserve"> sur des sujets et enjeux phare </w:t>
      </w:r>
      <w:r w:rsidR="0012086C">
        <w:t>de</w:t>
      </w:r>
      <w:r w:rsidR="0070721D">
        <w:t xml:space="preserve"> la filière : </w:t>
      </w:r>
      <w:r w:rsidRPr="003E3E17">
        <w:rPr>
          <w:b/>
        </w:rPr>
        <w:t>transition écologique</w:t>
      </w:r>
      <w:r>
        <w:t xml:space="preserve">, </w:t>
      </w:r>
      <w:r w:rsidRPr="003E3E17">
        <w:rPr>
          <w:b/>
        </w:rPr>
        <w:t>Chiffres clés et tendances innovation</w:t>
      </w:r>
      <w:r>
        <w:t xml:space="preserve"> - Remise des </w:t>
      </w:r>
      <w:r w:rsidRPr="003E3E17">
        <w:rPr>
          <w:b/>
        </w:rPr>
        <w:t>Trophées de l'</w:t>
      </w:r>
      <w:proofErr w:type="spellStart"/>
      <w:r w:rsidRPr="003E3E17">
        <w:rPr>
          <w:b/>
        </w:rPr>
        <w:t>éco-entreprise</w:t>
      </w:r>
      <w:proofErr w:type="spellEnd"/>
      <w:r w:rsidRPr="003E3E17">
        <w:rPr>
          <w:b/>
        </w:rPr>
        <w:t xml:space="preserve"> innovante 2021</w:t>
      </w:r>
      <w:r>
        <w:t xml:space="preserve"> </w:t>
      </w:r>
    </w:p>
    <w:p w:rsidR="003E3E17" w:rsidRDefault="003E3E17" w:rsidP="003E3E17"/>
    <w:p w:rsidR="001A6347" w:rsidRPr="001A6347" w:rsidRDefault="003E3E17" w:rsidP="003E3E17">
      <w:r w:rsidRPr="0070721D">
        <w:rPr>
          <w:rStyle w:val="Lienhypertexte"/>
          <w:b/>
          <w:color w:val="FFFFFF" w:themeColor="background1"/>
          <w:sz w:val="20"/>
          <w:szCs w:val="18"/>
          <w:u w:val="none"/>
          <w:shd w:val="clear" w:color="auto" w:fill="33CC33"/>
        </w:rPr>
        <w:lastRenderedPageBreak/>
        <w:t xml:space="preserve">PROFITEZ DES </w:t>
      </w:r>
      <w:r w:rsidR="001A6347">
        <w:rPr>
          <w:rStyle w:val="Lienhypertexte"/>
          <w:b/>
          <w:color w:val="FFFFFF" w:themeColor="background1"/>
          <w:sz w:val="20"/>
          <w:szCs w:val="18"/>
          <w:u w:val="none"/>
          <w:shd w:val="clear" w:color="auto" w:fill="33CC33"/>
        </w:rPr>
        <w:t xml:space="preserve">EARLY BIRDS JUSQU’AU 31 JANVIER </w:t>
      </w:r>
      <w:r w:rsidRPr="0070721D">
        <w:rPr>
          <w:rStyle w:val="Lienhypertexte"/>
          <w:b/>
          <w:color w:val="FFFFFF" w:themeColor="background1"/>
          <w:sz w:val="20"/>
          <w:szCs w:val="18"/>
          <w:u w:val="none"/>
          <w:shd w:val="clear" w:color="auto" w:fill="33CC33"/>
        </w:rPr>
        <w:t>ET DE -25% SUPPLEMENTAIRES</w:t>
      </w:r>
      <w:r w:rsidRPr="0070721D">
        <w:rPr>
          <w:rFonts w:ascii="Verdana" w:hAnsi="Verdana"/>
          <w:b/>
          <w:bCs/>
          <w:color w:val="FFFFFF" w:themeColor="background1"/>
          <w:sz w:val="20"/>
          <w:szCs w:val="18"/>
          <w:lang w:eastAsia="fr-FR"/>
        </w:rPr>
        <w:t xml:space="preserve"> </w:t>
      </w:r>
      <w:r w:rsidRPr="0070721D">
        <w:rPr>
          <w:rFonts w:ascii="Verdana" w:hAnsi="Verdana"/>
          <w:b/>
          <w:color w:val="565656"/>
          <w:sz w:val="20"/>
          <w:szCs w:val="18"/>
          <w:lang w:eastAsia="fr-FR"/>
        </w:rPr>
        <w:t>pour les entreprises adhérentes des membres du réseau PEXE.</w:t>
      </w:r>
      <w:r w:rsidR="001A6347">
        <w:rPr>
          <w:rFonts w:ascii="Verdana" w:hAnsi="Verdana"/>
          <w:b/>
          <w:color w:val="565656"/>
          <w:sz w:val="20"/>
          <w:szCs w:val="18"/>
          <w:lang w:eastAsia="fr-FR"/>
        </w:rPr>
        <w:t xml:space="preserve"> </w:t>
      </w:r>
      <w:r w:rsidR="001A6347" w:rsidRPr="001A6347">
        <w:rPr>
          <w:i/>
        </w:rPr>
        <w:t xml:space="preserve">Rapprochez-vous de votre réseau pour obtenir le code </w:t>
      </w:r>
      <w:r w:rsidR="001A6347">
        <w:rPr>
          <w:i/>
        </w:rPr>
        <w:t>tarif préférentiel</w:t>
      </w:r>
      <w:r w:rsidR="001A6347" w:rsidRPr="001A6347">
        <w:rPr>
          <w:i/>
        </w:rPr>
        <w:t>.</w:t>
      </w:r>
      <w:bookmarkStart w:id="0" w:name="_GoBack"/>
      <w:bookmarkEnd w:id="0"/>
    </w:p>
    <w:sectPr w:rsidR="001A6347" w:rsidRPr="001A6347" w:rsidSect="003E3E1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17"/>
    <w:rsid w:val="0012086C"/>
    <w:rsid w:val="001A6347"/>
    <w:rsid w:val="003B02B1"/>
    <w:rsid w:val="003D22B2"/>
    <w:rsid w:val="003E3E17"/>
    <w:rsid w:val="004B1BF4"/>
    <w:rsid w:val="006A177D"/>
    <w:rsid w:val="0070721D"/>
    <w:rsid w:val="00C3316B"/>
    <w:rsid w:val="00C52D8F"/>
    <w:rsid w:val="00E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12E0"/>
  <w15:chartTrackingRefBased/>
  <w15:docId w15:val="{58AF3FE9-2EB4-40CE-B80A-5363A0FB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3E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um.ecoentreprises-f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GENTILS du PEXE</dc:creator>
  <cp:keywords/>
  <dc:description/>
  <cp:lastModifiedBy>Sophie GENTILS</cp:lastModifiedBy>
  <cp:revision>4</cp:revision>
  <dcterms:created xsi:type="dcterms:W3CDTF">2021-12-27T15:30:00Z</dcterms:created>
  <dcterms:modified xsi:type="dcterms:W3CDTF">2021-12-27T16:37:00Z</dcterms:modified>
</cp:coreProperties>
</file>